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8B75" w14:textId="372FEE23" w:rsidR="005575D1" w:rsidRDefault="0014510A">
      <w:r>
        <w:t>Modèle délibération AGO-INASEP</w:t>
      </w:r>
      <w:r w:rsidR="000435C3">
        <w:t>171225</w:t>
      </w:r>
    </w:p>
    <w:p w14:paraId="55E70981" w14:textId="77777777" w:rsidR="007B7807" w:rsidRDefault="007B7807"/>
    <w:p w14:paraId="1B647966" w14:textId="3D3ABD82" w:rsidR="007B7807" w:rsidRDefault="007B7807">
      <w:pPr>
        <w:rPr>
          <w:u w:val="single"/>
        </w:rPr>
      </w:pPr>
      <w:r w:rsidRPr="007B7807">
        <w:rPr>
          <w:u w:val="single"/>
        </w:rPr>
        <w:t xml:space="preserve">Objet : INASEP – Assemblée générale ordinaire du </w:t>
      </w:r>
      <w:r w:rsidR="00BD32DC">
        <w:rPr>
          <w:u w:val="single"/>
        </w:rPr>
        <w:t>17 décembre 2025</w:t>
      </w:r>
      <w:r>
        <w:rPr>
          <w:u w:val="single"/>
        </w:rPr>
        <w:t xml:space="preserve"> – </w:t>
      </w:r>
      <w:r w:rsidRPr="00240F04">
        <w:rPr>
          <w:u w:val="single"/>
        </w:rPr>
        <w:t>Mandats de vote</w:t>
      </w:r>
    </w:p>
    <w:p w14:paraId="7892083B" w14:textId="77777777" w:rsidR="007B7807" w:rsidRDefault="007B7807">
      <w:pPr>
        <w:rPr>
          <w:b/>
        </w:rPr>
      </w:pPr>
      <w:r w:rsidRPr="007B7807">
        <w:rPr>
          <w:b/>
        </w:rPr>
        <w:t>Le Conseil,</w:t>
      </w:r>
    </w:p>
    <w:p w14:paraId="1552B8E5" w14:textId="77777777" w:rsidR="007B7807" w:rsidRDefault="007B7807">
      <w:r w:rsidRPr="00B5014B">
        <w:rPr>
          <w:highlight w:val="yellow"/>
        </w:rPr>
        <w:t>En séance publique,</w:t>
      </w:r>
    </w:p>
    <w:p w14:paraId="218BED9A" w14:textId="77777777" w:rsidR="007B7807" w:rsidRDefault="007B7807" w:rsidP="007B7807">
      <w:pPr>
        <w:spacing w:after="0"/>
      </w:pPr>
      <w:r>
        <w:t>(Vu l’urgence décrétée en début de séance à l’unanimité des membres présents ;)</w:t>
      </w:r>
    </w:p>
    <w:p w14:paraId="10270092" w14:textId="77777777" w:rsidR="00B5014B" w:rsidRDefault="00B5014B" w:rsidP="007B7807">
      <w:pPr>
        <w:spacing w:after="0"/>
      </w:pPr>
    </w:p>
    <w:p w14:paraId="434D896D" w14:textId="1184F321" w:rsidR="007B7807" w:rsidRDefault="007B7807" w:rsidP="007B7807">
      <w:pPr>
        <w:spacing w:after="0"/>
      </w:pPr>
      <w:r>
        <w:t>Vu les articles L1122-20, L1122-24 alinéas 1</w:t>
      </w:r>
      <w:r w:rsidRPr="007B7807">
        <w:rPr>
          <w:vertAlign w:val="superscript"/>
        </w:rPr>
        <w:t>er</w:t>
      </w:r>
      <w:r>
        <w:t xml:space="preserve"> et 2, L1126 § 1</w:t>
      </w:r>
      <w:r w:rsidRPr="007B7807">
        <w:rPr>
          <w:vertAlign w:val="superscript"/>
        </w:rPr>
        <w:t>er</w:t>
      </w:r>
      <w:r>
        <w:t>, L1122-30, L1523-12 § 1</w:t>
      </w:r>
      <w:r w:rsidRPr="007B7807">
        <w:rPr>
          <w:vertAlign w:val="superscript"/>
        </w:rPr>
        <w:t>er</w:t>
      </w:r>
      <w:r>
        <w:t xml:space="preserve"> et § 1/1 du Code de la Démocratie Locale et de la Décentralisation ;</w:t>
      </w:r>
    </w:p>
    <w:p w14:paraId="109DF0C5" w14:textId="77777777" w:rsidR="00B5014B" w:rsidRDefault="00B5014B" w:rsidP="00B5014B">
      <w:pPr>
        <w:spacing w:after="0"/>
      </w:pPr>
    </w:p>
    <w:p w14:paraId="3F588981" w14:textId="77777777" w:rsidR="007B7807" w:rsidRDefault="007B7807" w:rsidP="007B7807">
      <w:pPr>
        <w:spacing w:after="0"/>
      </w:pPr>
      <w:r>
        <w:t>Vu l’affiliation de …………………………à l’Intercommunale Namuroise de Services Publics INASEP en abrégé ;</w:t>
      </w:r>
    </w:p>
    <w:p w14:paraId="42A001A4" w14:textId="77777777" w:rsidR="007B7807" w:rsidRDefault="007B7807" w:rsidP="007B7807">
      <w:pPr>
        <w:spacing w:after="0"/>
      </w:pPr>
    </w:p>
    <w:p w14:paraId="0F6BBA03" w14:textId="4E156B55" w:rsidR="007B7807" w:rsidRDefault="007B7807" w:rsidP="007B7807">
      <w:pPr>
        <w:spacing w:after="0"/>
      </w:pPr>
      <w:r>
        <w:t>Vu sa</w:t>
      </w:r>
      <w:r w:rsidR="00A66AEC">
        <w:t>/ses</w:t>
      </w:r>
      <w:r>
        <w:t xml:space="preserve"> délibération</w:t>
      </w:r>
      <w:r w:rsidR="00A66AEC">
        <w:t>(s)</w:t>
      </w:r>
      <w:r>
        <w:t xml:space="preserve"> du</w:t>
      </w:r>
      <w:r w:rsidR="002D167C">
        <w:t>/des</w:t>
      </w:r>
      <w:r>
        <w:t xml:space="preserve"> …………………………portant désignation des représentants de ……………………aux assemblées générales de l’INASEP, à savoir en l’occurrence MM………………………………………, conseillers communaux ;</w:t>
      </w:r>
    </w:p>
    <w:p w14:paraId="32CBB8DE" w14:textId="77777777" w:rsidR="007B7807" w:rsidRDefault="007B7807" w:rsidP="007B7807">
      <w:pPr>
        <w:spacing w:after="0"/>
      </w:pPr>
    </w:p>
    <w:p w14:paraId="61542B48" w14:textId="2F2C7585" w:rsidR="007E6ED1" w:rsidRPr="00045E66" w:rsidRDefault="007B7807" w:rsidP="00BD32DC">
      <w:pPr>
        <w:jc w:val="both"/>
        <w:rPr>
          <w:color w:val="FF0000"/>
        </w:rPr>
      </w:pPr>
      <w:r w:rsidRPr="00DA33EE">
        <w:t>Vu l</w:t>
      </w:r>
      <w:r w:rsidR="00AE18B2">
        <w:t>e mail</w:t>
      </w:r>
      <w:r w:rsidRPr="00DA33EE">
        <w:t xml:space="preserve"> du </w:t>
      </w:r>
      <w:r w:rsidR="00BD32DC">
        <w:t>23 octobre 2025</w:t>
      </w:r>
      <w:r w:rsidRPr="00DA33EE">
        <w:t xml:space="preserve"> de l’INASEP annonçant la tenue de l’assemblée générale ordinaire de   l’intercommunale le mercredi </w:t>
      </w:r>
      <w:r w:rsidR="00BD32DC">
        <w:t>17 décembre 2025</w:t>
      </w:r>
      <w:r w:rsidRPr="00DA33EE">
        <w:t xml:space="preserve"> à </w:t>
      </w:r>
      <w:r w:rsidR="00B150A8" w:rsidRPr="00DA33EE">
        <w:t xml:space="preserve">17 H </w:t>
      </w:r>
      <w:r w:rsidR="00D74996">
        <w:t xml:space="preserve">30 </w:t>
      </w:r>
      <w:r w:rsidR="00BD32DC" w:rsidRPr="00BD32DC">
        <w:rPr>
          <w:rFonts w:cstheme="minorHAnsi"/>
        </w:rPr>
        <w:t xml:space="preserve">à la Ferme de l’Abbaye de Hogne, rue de </w:t>
      </w:r>
      <w:proofErr w:type="spellStart"/>
      <w:r w:rsidR="00BD32DC" w:rsidRPr="00BD32DC">
        <w:rPr>
          <w:rFonts w:cstheme="minorHAnsi"/>
        </w:rPr>
        <w:t>Serinchamps</w:t>
      </w:r>
      <w:proofErr w:type="spellEnd"/>
      <w:r w:rsidR="00BD32DC" w:rsidRPr="00BD32DC">
        <w:rPr>
          <w:rFonts w:cstheme="minorHAnsi"/>
        </w:rPr>
        <w:t>, 81 à Somme-Leuze.</w:t>
      </w:r>
    </w:p>
    <w:p w14:paraId="34AF483E" w14:textId="667E7702" w:rsidR="00E70033" w:rsidRDefault="00E70033" w:rsidP="007B7807">
      <w:pPr>
        <w:spacing w:after="0"/>
      </w:pPr>
      <w:r>
        <w:t>Vu l’ordre du jour de l’assemblée générale</w:t>
      </w:r>
      <w:r w:rsidR="00DE55C4">
        <w:t xml:space="preserve"> approuvé par la Conseil d’administration du </w:t>
      </w:r>
      <w:r w:rsidR="00BD32DC">
        <w:t>22</w:t>
      </w:r>
      <w:r w:rsidR="00DE55C4">
        <w:t xml:space="preserve"> </w:t>
      </w:r>
      <w:r w:rsidR="001973E6">
        <w:t>octobre</w:t>
      </w:r>
      <w:r w:rsidR="00DE55C4">
        <w:t xml:space="preserve"> 202</w:t>
      </w:r>
      <w:r w:rsidR="00BD32DC">
        <w:t>5</w:t>
      </w:r>
      <w:r>
        <w:t>, lequel reprend les points suivants :</w:t>
      </w:r>
    </w:p>
    <w:p w14:paraId="426BB450" w14:textId="77777777" w:rsidR="00BD32DC" w:rsidRPr="00BD32DC" w:rsidRDefault="00BD32DC" w:rsidP="00BD32DC">
      <w:pPr>
        <w:numPr>
          <w:ilvl w:val="0"/>
          <w:numId w:val="18"/>
        </w:numPr>
        <w:spacing w:after="0"/>
      </w:pPr>
      <w:r w:rsidRPr="00BD32DC">
        <w:t>Point 1 : rapport d'évaluation 2025 du plan stratégique 2023-2025 et proposition de plan stratégique 2026-2028.</w:t>
      </w:r>
    </w:p>
    <w:p w14:paraId="38F126AC" w14:textId="77777777" w:rsidR="00BD32DC" w:rsidRPr="00BD32DC" w:rsidRDefault="00BD32DC" w:rsidP="00BD32DC">
      <w:pPr>
        <w:numPr>
          <w:ilvl w:val="0"/>
          <w:numId w:val="18"/>
        </w:numPr>
        <w:spacing w:after="0"/>
      </w:pPr>
      <w:r w:rsidRPr="00BD32DC">
        <w:t>Point 2 : exécution du budget 2025, projet de budget 2026 et fixation de la cotisation statutaire 2026.</w:t>
      </w:r>
    </w:p>
    <w:p w14:paraId="16656483" w14:textId="77777777" w:rsidR="00BD32DC" w:rsidRPr="00BD32DC" w:rsidRDefault="00BD32DC" w:rsidP="00BD32DC">
      <w:pPr>
        <w:numPr>
          <w:ilvl w:val="0"/>
          <w:numId w:val="18"/>
        </w:numPr>
        <w:spacing w:after="0"/>
      </w:pPr>
      <w:r w:rsidRPr="00BD32DC">
        <w:t>Point 3 : augmentation du capital liée aux activités d'égouttage.</w:t>
      </w:r>
    </w:p>
    <w:p w14:paraId="4ACDA8C4" w14:textId="77777777" w:rsidR="00BD32DC" w:rsidRPr="00BD32DC" w:rsidRDefault="00BD32DC" w:rsidP="00BD32DC">
      <w:pPr>
        <w:numPr>
          <w:ilvl w:val="0"/>
          <w:numId w:val="18"/>
        </w:numPr>
        <w:spacing w:after="0"/>
      </w:pPr>
      <w:r w:rsidRPr="00BD32DC">
        <w:t>Point 4 : proposition de modification du Règlement général du Service d’études de l’INASEP et adaptation du tarif &amp; des missions pour l'année 2026.</w:t>
      </w:r>
    </w:p>
    <w:p w14:paraId="4ED0435D" w14:textId="77777777" w:rsidR="00BD32DC" w:rsidRPr="00BD32DC" w:rsidRDefault="00BD32DC" w:rsidP="00BD32DC">
      <w:pPr>
        <w:numPr>
          <w:ilvl w:val="0"/>
          <w:numId w:val="18"/>
        </w:numPr>
        <w:spacing w:after="0"/>
      </w:pPr>
      <w:r w:rsidRPr="00BD32DC">
        <w:t>Point 5 : proposition de modification du Règlement général du Service d’assistance à la gestion des réseaux et de l’assainissement (AGREA) pour l'année 2026.</w:t>
      </w:r>
    </w:p>
    <w:p w14:paraId="26B530A9" w14:textId="77777777" w:rsidR="00BD32DC" w:rsidRPr="00BD32DC" w:rsidRDefault="00BD32DC" w:rsidP="00BD32DC">
      <w:pPr>
        <w:numPr>
          <w:ilvl w:val="0"/>
          <w:numId w:val="18"/>
        </w:numPr>
        <w:spacing w:after="0"/>
      </w:pPr>
      <w:r w:rsidRPr="00BD32DC">
        <w:t>Point 6 : fixation des rémunérations des mandataires à partir du 1er janvier 2026 sur recommandation du Comité de rémunération.</w:t>
      </w:r>
    </w:p>
    <w:p w14:paraId="10189020" w14:textId="77777777" w:rsidR="00BD32DC" w:rsidRPr="00BD32DC" w:rsidRDefault="00BD32DC" w:rsidP="00BD32DC">
      <w:pPr>
        <w:numPr>
          <w:ilvl w:val="0"/>
          <w:numId w:val="18"/>
        </w:numPr>
        <w:spacing w:after="0"/>
      </w:pPr>
      <w:r w:rsidRPr="00BD32DC">
        <w:t>Point 7 : contrôle par l'Assemblée générale du respect de l'obligation des administrateurs de s'informer et de se former en continu</w:t>
      </w:r>
    </w:p>
    <w:p w14:paraId="4D871AE8" w14:textId="77777777" w:rsidR="00BD32DC" w:rsidRDefault="00BD32DC" w:rsidP="007B7807">
      <w:pPr>
        <w:spacing w:after="0"/>
      </w:pPr>
    </w:p>
    <w:p w14:paraId="386B2A2F" w14:textId="4EFC6584" w:rsidR="007E6ED1" w:rsidRDefault="007E6ED1" w:rsidP="007B7807">
      <w:pPr>
        <w:spacing w:after="0"/>
      </w:pPr>
      <w:r>
        <w:t>Vu la documentation relative à ces points transmise par INASEP ;</w:t>
      </w:r>
    </w:p>
    <w:p w14:paraId="03B0BDF9" w14:textId="77777777" w:rsidR="00BD32DC" w:rsidRDefault="00BD32DC" w:rsidP="007B7807">
      <w:pPr>
        <w:spacing w:after="0"/>
      </w:pPr>
    </w:p>
    <w:p w14:paraId="4A6EFD46" w14:textId="77777777" w:rsidR="00BD32DC" w:rsidRDefault="00BD32DC" w:rsidP="007B7807">
      <w:pPr>
        <w:spacing w:after="0"/>
      </w:pPr>
    </w:p>
    <w:p w14:paraId="1199C403" w14:textId="77777777" w:rsidR="00BD32DC" w:rsidRDefault="00BD32DC" w:rsidP="007B7807">
      <w:pPr>
        <w:spacing w:after="0"/>
      </w:pPr>
    </w:p>
    <w:p w14:paraId="1F60486B" w14:textId="77777777" w:rsidR="007E6ED1" w:rsidRDefault="007E6ED1" w:rsidP="007B7807">
      <w:pPr>
        <w:spacing w:after="0"/>
      </w:pPr>
    </w:p>
    <w:p w14:paraId="4BC6E937" w14:textId="77777777" w:rsidR="007E6ED1" w:rsidRPr="007E6ED1" w:rsidRDefault="007E6ED1" w:rsidP="007B7807">
      <w:pPr>
        <w:spacing w:after="0"/>
        <w:rPr>
          <w:b/>
        </w:rPr>
      </w:pPr>
      <w:r w:rsidRPr="007E6ED1">
        <w:rPr>
          <w:b/>
        </w:rPr>
        <w:t xml:space="preserve">ARRETE : </w:t>
      </w:r>
    </w:p>
    <w:p w14:paraId="0623BF53" w14:textId="77777777" w:rsidR="00DA33EE" w:rsidRDefault="00DA33EE" w:rsidP="007B7807">
      <w:pPr>
        <w:spacing w:after="0"/>
      </w:pPr>
    </w:p>
    <w:p w14:paraId="46DB6EA5" w14:textId="77777777" w:rsidR="007E6ED1" w:rsidRPr="00E73473" w:rsidRDefault="007E6ED1" w:rsidP="007B7807">
      <w:pPr>
        <w:spacing w:after="0"/>
        <w:rPr>
          <w:b/>
          <w:u w:val="single"/>
        </w:rPr>
      </w:pPr>
      <w:r w:rsidRPr="00E73473">
        <w:rPr>
          <w:b/>
          <w:u w:val="single"/>
        </w:rPr>
        <w:t>Article 1</w:t>
      </w:r>
      <w:r w:rsidRPr="00E73473">
        <w:rPr>
          <w:b/>
          <w:u w:val="single"/>
          <w:vertAlign w:val="superscript"/>
        </w:rPr>
        <w:t>er</w:t>
      </w:r>
    </w:p>
    <w:p w14:paraId="6B309684" w14:textId="77777777" w:rsidR="00A83B52" w:rsidRDefault="00A83B52" w:rsidP="007B7807">
      <w:pPr>
        <w:spacing w:after="0"/>
      </w:pPr>
    </w:p>
    <w:p w14:paraId="636991B7" w14:textId="48DD1F40" w:rsidR="00F20F82" w:rsidRDefault="00F20F82" w:rsidP="007B7807">
      <w:pPr>
        <w:spacing w:after="0"/>
      </w:pPr>
      <w:r>
        <w:t xml:space="preserve">Le Conseil communal décide de voter de la manière suivant pour chacun des points </w:t>
      </w:r>
      <w:r w:rsidRPr="00F20F82">
        <w:t>portés à l’ordre du jour de l’assemblée gén</w:t>
      </w:r>
      <w:r>
        <w:t xml:space="preserve">érale ordinaire </w:t>
      </w:r>
      <w:r w:rsidR="002D167C">
        <w:t xml:space="preserve">de l’INASEP </w:t>
      </w:r>
      <w:r>
        <w:t xml:space="preserve">du </w:t>
      </w:r>
      <w:r w:rsidR="00BD32DC">
        <w:t>17 décembre 2025</w:t>
      </w:r>
      <w:r>
        <w:t> :</w:t>
      </w:r>
    </w:p>
    <w:p w14:paraId="5E7C4DFA" w14:textId="6BFC24CA" w:rsidR="00631D22" w:rsidRDefault="00631D22" w:rsidP="00077EAA">
      <w:pPr>
        <w:spacing w:before="100" w:beforeAutospacing="1" w:after="100" w:afterAutospacing="1" w:line="240" w:lineRule="auto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 xml:space="preserve">Point 1 : </w:t>
      </w:r>
      <w:r w:rsidR="00BD32DC" w:rsidRPr="00BD32DC">
        <w:rPr>
          <w:rFonts w:eastAsia="Times New Roman"/>
          <w:lang w:eastAsia="fr-BE"/>
        </w:rPr>
        <w:t>rapport d'évaluation 2025 du plan stratégique 2023-2025 et proposition de plan stratégique 2026-2028.</w:t>
      </w:r>
    </w:p>
    <w:p w14:paraId="05FE2E3C" w14:textId="77777777" w:rsidR="00E73473" w:rsidRDefault="00E73473" w:rsidP="007B7807">
      <w:pPr>
        <w:spacing w:after="0"/>
      </w:pPr>
      <w:r>
        <w:t>Résultat du vote :</w:t>
      </w:r>
    </w:p>
    <w:p w14:paraId="03405C56" w14:textId="77777777" w:rsidR="00E73473" w:rsidRDefault="00E73473" w:rsidP="007B7807">
      <w:pPr>
        <w:spacing w:after="0"/>
      </w:pPr>
      <w:r>
        <w:t xml:space="preserve">.. </w:t>
      </w:r>
      <w:proofErr w:type="gramStart"/>
      <w:r>
        <w:t>oui  - ..</w:t>
      </w:r>
      <w:proofErr w:type="gramEnd"/>
      <w:r>
        <w:t xml:space="preserve"> </w:t>
      </w:r>
      <w:proofErr w:type="gramStart"/>
      <w:r>
        <w:t>non</w:t>
      </w:r>
      <w:proofErr w:type="gramEnd"/>
      <w:r>
        <w:t xml:space="preserve"> -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abstention</w:t>
      </w:r>
      <w:proofErr w:type="gramEnd"/>
    </w:p>
    <w:p w14:paraId="57230CFB" w14:textId="2191475D" w:rsidR="00E73473" w:rsidRDefault="00E73473" w:rsidP="007B7807">
      <w:pPr>
        <w:spacing w:after="0"/>
      </w:pPr>
      <w:r>
        <w:t>Mandat de vote délivré</w:t>
      </w:r>
      <w:r w:rsidR="00BD32DC">
        <w:t xml:space="preserve"> </w:t>
      </w:r>
      <w:r>
        <w:t>: positif/négatif</w:t>
      </w:r>
      <w:proofErr w:type="gramStart"/>
      <w:r>
        <w:t>/..</w:t>
      </w:r>
      <w:proofErr w:type="gramEnd"/>
      <w:r w:rsidR="00240F04">
        <w:t xml:space="preserve"> </w:t>
      </w:r>
      <w:proofErr w:type="gramStart"/>
      <w:r>
        <w:t>abstentions</w:t>
      </w:r>
      <w:proofErr w:type="gramEnd"/>
    </w:p>
    <w:p w14:paraId="27CF8120" w14:textId="77777777" w:rsidR="00077EAA" w:rsidRDefault="00077EAA" w:rsidP="00E73473">
      <w:pPr>
        <w:spacing w:after="0"/>
      </w:pPr>
    </w:p>
    <w:p w14:paraId="412C2C8B" w14:textId="2F6305F2" w:rsidR="00077EAA" w:rsidRDefault="006D1F03" w:rsidP="00E73473">
      <w:pPr>
        <w:spacing w:after="0"/>
      </w:pPr>
      <w:r>
        <w:rPr>
          <w:rFonts w:eastAsia="Times New Roman"/>
          <w:lang w:eastAsia="fr-BE"/>
        </w:rPr>
        <w:t xml:space="preserve">Point 2 : </w:t>
      </w:r>
      <w:r w:rsidR="00BD32DC" w:rsidRPr="00BD32DC">
        <w:rPr>
          <w:rFonts w:eastAsia="Times New Roman"/>
          <w:lang w:eastAsia="fr-BE"/>
        </w:rPr>
        <w:t>exécution du budget 2025, projet de budget 2026 et fixation de la cotisation statutaire 2026.</w:t>
      </w:r>
    </w:p>
    <w:p w14:paraId="105A8DAE" w14:textId="77777777" w:rsidR="00077EAA" w:rsidRDefault="00077EAA" w:rsidP="00E73473">
      <w:pPr>
        <w:spacing w:after="0"/>
      </w:pPr>
    </w:p>
    <w:p w14:paraId="1788ACC7" w14:textId="56B59D26" w:rsidR="00E73473" w:rsidRDefault="00E73473" w:rsidP="00E73473">
      <w:pPr>
        <w:spacing w:after="0"/>
      </w:pPr>
      <w:r>
        <w:t>Résultat du vote :</w:t>
      </w:r>
    </w:p>
    <w:p w14:paraId="7158FFAB" w14:textId="77777777" w:rsidR="00E73473" w:rsidRDefault="00E73473" w:rsidP="00E73473">
      <w:pPr>
        <w:spacing w:after="0"/>
      </w:pPr>
      <w:r>
        <w:t xml:space="preserve">.. </w:t>
      </w:r>
      <w:proofErr w:type="gramStart"/>
      <w:r>
        <w:t>oui  - ..</w:t>
      </w:r>
      <w:proofErr w:type="gramEnd"/>
      <w:r>
        <w:t xml:space="preserve"> </w:t>
      </w:r>
      <w:proofErr w:type="gramStart"/>
      <w:r>
        <w:t>non</w:t>
      </w:r>
      <w:proofErr w:type="gramEnd"/>
      <w:r>
        <w:t xml:space="preserve"> -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abstention</w:t>
      </w:r>
      <w:proofErr w:type="gramEnd"/>
      <w:r>
        <w:t>(s)</w:t>
      </w:r>
    </w:p>
    <w:p w14:paraId="7E5537DB" w14:textId="41D79142" w:rsidR="00E73473" w:rsidRDefault="00E73473" w:rsidP="00E73473">
      <w:pPr>
        <w:spacing w:after="0"/>
      </w:pPr>
      <w:r>
        <w:t>Mandat de vote délivré</w:t>
      </w:r>
      <w:r w:rsidR="00BD32DC">
        <w:t xml:space="preserve"> </w:t>
      </w:r>
      <w:r>
        <w:t xml:space="preserve">: </w:t>
      </w:r>
      <w:r w:rsidR="00F20F82">
        <w:t>positif/négatif/</w:t>
      </w:r>
      <w:r w:rsidR="00240F04">
        <w:t xml:space="preserve"> </w:t>
      </w:r>
      <w:r w:rsidR="00F20F82">
        <w:t>abstention</w:t>
      </w:r>
    </w:p>
    <w:p w14:paraId="42F55759" w14:textId="77777777" w:rsidR="006D1F03" w:rsidRDefault="006D1F03" w:rsidP="00E73473">
      <w:pPr>
        <w:spacing w:after="0"/>
        <w:rPr>
          <w:u w:val="single"/>
        </w:rPr>
      </w:pPr>
    </w:p>
    <w:p w14:paraId="75FA4CFA" w14:textId="73C12C33" w:rsidR="006D1F03" w:rsidRDefault="00B26D93" w:rsidP="00E73473">
      <w:pPr>
        <w:spacing w:after="0"/>
        <w:rPr>
          <w:u w:val="single"/>
        </w:rPr>
      </w:pPr>
      <w:r>
        <w:rPr>
          <w:rFonts w:eastAsia="Times New Roman"/>
          <w:lang w:eastAsia="fr-BE"/>
        </w:rPr>
        <w:t>Point 3 : augmentation du capital liée aux activités d'égouttage</w:t>
      </w:r>
    </w:p>
    <w:p w14:paraId="19AE9EEE" w14:textId="77777777" w:rsidR="006D1F03" w:rsidRDefault="006D1F03" w:rsidP="00E73473">
      <w:pPr>
        <w:spacing w:after="0"/>
        <w:rPr>
          <w:u w:val="single"/>
        </w:rPr>
      </w:pPr>
    </w:p>
    <w:p w14:paraId="6CA4FD72" w14:textId="1E681306" w:rsidR="00E73473" w:rsidRDefault="00E73473" w:rsidP="00E73473">
      <w:pPr>
        <w:spacing w:after="0"/>
      </w:pPr>
      <w:r>
        <w:t>Résultat du vote :</w:t>
      </w:r>
    </w:p>
    <w:p w14:paraId="109BFED8" w14:textId="77777777" w:rsidR="00E73473" w:rsidRDefault="00E73473" w:rsidP="00E73473">
      <w:pPr>
        <w:spacing w:after="0"/>
      </w:pPr>
      <w:r>
        <w:t xml:space="preserve">.. </w:t>
      </w:r>
      <w:proofErr w:type="gramStart"/>
      <w:r>
        <w:t>oui  - ..</w:t>
      </w:r>
      <w:proofErr w:type="gramEnd"/>
      <w:r>
        <w:t xml:space="preserve"> </w:t>
      </w:r>
      <w:proofErr w:type="gramStart"/>
      <w:r>
        <w:t>non</w:t>
      </w:r>
      <w:proofErr w:type="gramEnd"/>
      <w:r>
        <w:t xml:space="preserve"> -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abstention</w:t>
      </w:r>
      <w:proofErr w:type="gramEnd"/>
      <w:r>
        <w:t>(s)</w:t>
      </w:r>
    </w:p>
    <w:p w14:paraId="4B8C64D5" w14:textId="49CBC6B3" w:rsidR="00E73473" w:rsidRDefault="00E73473" w:rsidP="00E73473">
      <w:pPr>
        <w:spacing w:after="0"/>
      </w:pPr>
      <w:r>
        <w:t>Mandat de vote délivré</w:t>
      </w:r>
      <w:r w:rsidR="00BD32DC">
        <w:t xml:space="preserve"> </w:t>
      </w:r>
      <w:r w:rsidR="00F20F82">
        <w:t>: positif/négatif/abstention</w:t>
      </w:r>
    </w:p>
    <w:p w14:paraId="05EC0EFF" w14:textId="6BC398DA" w:rsidR="001973E6" w:rsidRPr="00205DCC" w:rsidRDefault="008D2C32" w:rsidP="001973E6">
      <w:pPr>
        <w:tabs>
          <w:tab w:val="num" w:pos="426"/>
        </w:tabs>
        <w:spacing w:before="100" w:beforeAutospacing="1" w:after="100" w:afterAutospacing="1"/>
        <w:jc w:val="both"/>
        <w:rPr>
          <w:rFonts w:eastAsia="Times New Roman" w:cstheme="minorHAnsi"/>
          <w:u w:val="single"/>
          <w:lang w:eastAsia="fr-BE"/>
        </w:rPr>
      </w:pPr>
      <w:r>
        <w:rPr>
          <w:rFonts w:eastAsia="Times New Roman"/>
          <w:lang w:eastAsia="fr-BE"/>
        </w:rPr>
        <w:t>Point 4 : proposition de modification du Règlement général du Service d’études de l’INASEP et adaptation du tarif &amp; des missions pour l'année 202</w:t>
      </w:r>
      <w:r w:rsidR="00BD32DC">
        <w:rPr>
          <w:rFonts w:eastAsia="Times New Roman"/>
          <w:lang w:eastAsia="fr-BE"/>
        </w:rPr>
        <w:t>6</w:t>
      </w:r>
    </w:p>
    <w:p w14:paraId="609B2CBC" w14:textId="77777777" w:rsidR="00E73473" w:rsidRDefault="00E73473" w:rsidP="00E73473">
      <w:pPr>
        <w:spacing w:after="0"/>
      </w:pPr>
      <w:r>
        <w:t>Résultat du vote :</w:t>
      </w:r>
    </w:p>
    <w:p w14:paraId="3C100BF4" w14:textId="77777777" w:rsidR="00E73473" w:rsidRDefault="00E73473" w:rsidP="00E73473">
      <w:pPr>
        <w:spacing w:after="0"/>
      </w:pPr>
      <w:r>
        <w:t xml:space="preserve">.. </w:t>
      </w:r>
      <w:proofErr w:type="gramStart"/>
      <w:r>
        <w:t>oui  - ..</w:t>
      </w:r>
      <w:proofErr w:type="gramEnd"/>
      <w:r>
        <w:t xml:space="preserve"> </w:t>
      </w:r>
      <w:proofErr w:type="gramStart"/>
      <w:r>
        <w:t>non</w:t>
      </w:r>
      <w:proofErr w:type="gramEnd"/>
      <w:r>
        <w:t xml:space="preserve"> -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abstention</w:t>
      </w:r>
      <w:proofErr w:type="gramEnd"/>
      <w:r>
        <w:t>(s)</w:t>
      </w:r>
    </w:p>
    <w:p w14:paraId="4EA767D5" w14:textId="2992A343" w:rsidR="00E73473" w:rsidRDefault="00E73473" w:rsidP="00E73473">
      <w:pPr>
        <w:spacing w:after="0"/>
      </w:pPr>
      <w:r>
        <w:t>Mandat de vote délivré</w:t>
      </w:r>
      <w:r w:rsidR="00BD32DC">
        <w:t xml:space="preserve"> </w:t>
      </w:r>
      <w:r w:rsidR="00F20F82">
        <w:t>: positif/négatif/abstention</w:t>
      </w:r>
    </w:p>
    <w:p w14:paraId="35590954" w14:textId="0E752924" w:rsidR="001973E6" w:rsidRPr="00205DCC" w:rsidRDefault="00AA079E" w:rsidP="00205DCC">
      <w:pPr>
        <w:tabs>
          <w:tab w:val="num" w:pos="426"/>
        </w:tabs>
        <w:spacing w:before="100" w:beforeAutospacing="1" w:after="100" w:afterAutospacing="1"/>
        <w:jc w:val="both"/>
        <w:rPr>
          <w:rFonts w:eastAsia="Times New Roman" w:cstheme="minorHAnsi"/>
          <w:u w:val="single"/>
          <w:lang w:eastAsia="fr-BE"/>
        </w:rPr>
      </w:pPr>
      <w:r>
        <w:rPr>
          <w:rFonts w:eastAsia="Times New Roman"/>
          <w:lang w:eastAsia="fr-BE"/>
        </w:rPr>
        <w:t>Point 5 : proposition de modification du Règlement général du Service d’assistance à la gestion des réseaux et de l’assainissement (AGREA) pour l'année 202</w:t>
      </w:r>
      <w:r w:rsidR="00BD32DC">
        <w:rPr>
          <w:rFonts w:eastAsia="Times New Roman"/>
          <w:lang w:eastAsia="fr-BE"/>
        </w:rPr>
        <w:t>6</w:t>
      </w:r>
      <w:r w:rsidR="00B3526C">
        <w:rPr>
          <w:rFonts w:eastAsia="Times New Roman"/>
          <w:lang w:eastAsia="fr-BE"/>
        </w:rPr>
        <w:t xml:space="preserve"> et fixation de la cotisation 202</w:t>
      </w:r>
      <w:r w:rsidR="00BD32DC">
        <w:rPr>
          <w:rFonts w:eastAsia="Times New Roman"/>
          <w:lang w:eastAsia="fr-BE"/>
        </w:rPr>
        <w:t>6</w:t>
      </w:r>
    </w:p>
    <w:p w14:paraId="157F6700" w14:textId="188F2C16" w:rsidR="00E73473" w:rsidRDefault="00E73473" w:rsidP="00DA33EE">
      <w:pPr>
        <w:pStyle w:val="podNumberItem"/>
        <w:numPr>
          <w:ilvl w:val="0"/>
          <w:numId w:val="0"/>
        </w:numPr>
        <w:tabs>
          <w:tab w:val="left" w:pos="0"/>
        </w:tabs>
        <w:ind w:left="851" w:hanging="851"/>
      </w:pPr>
      <w:r>
        <w:t>Résultat du vote :</w:t>
      </w:r>
    </w:p>
    <w:p w14:paraId="539F2FEF" w14:textId="77777777" w:rsidR="00E73473" w:rsidRDefault="00E73473" w:rsidP="00E73473">
      <w:pPr>
        <w:spacing w:after="0"/>
      </w:pPr>
      <w:r>
        <w:t xml:space="preserve">.. </w:t>
      </w:r>
      <w:proofErr w:type="gramStart"/>
      <w:r>
        <w:t>oui  - ..</w:t>
      </w:r>
      <w:proofErr w:type="gramEnd"/>
      <w:r>
        <w:t xml:space="preserve"> </w:t>
      </w:r>
      <w:proofErr w:type="gramStart"/>
      <w:r>
        <w:t>non</w:t>
      </w:r>
      <w:proofErr w:type="gramEnd"/>
      <w:r>
        <w:t xml:space="preserve"> -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abstention</w:t>
      </w:r>
      <w:proofErr w:type="gramEnd"/>
      <w:r>
        <w:t>(s)</w:t>
      </w:r>
    </w:p>
    <w:p w14:paraId="1CFEC1DD" w14:textId="3FB80BF1" w:rsidR="00E73473" w:rsidRDefault="00E73473" w:rsidP="00E73473">
      <w:pPr>
        <w:spacing w:after="0"/>
      </w:pPr>
      <w:r>
        <w:t>Mandat de vote délivré</w:t>
      </w:r>
      <w:r w:rsidR="00BD32DC">
        <w:t xml:space="preserve"> </w:t>
      </w:r>
      <w:r w:rsidR="00F20F82">
        <w:t>: positif/négatif/abstention</w:t>
      </w:r>
    </w:p>
    <w:p w14:paraId="300A2EF0" w14:textId="77777777" w:rsidR="00E10380" w:rsidRDefault="00E10380" w:rsidP="007B7807">
      <w:pPr>
        <w:spacing w:after="0"/>
      </w:pPr>
    </w:p>
    <w:p w14:paraId="5B3DE25F" w14:textId="33A2A729" w:rsidR="00BD32DC" w:rsidRDefault="00BD32DC" w:rsidP="007B7807">
      <w:pPr>
        <w:spacing w:after="0"/>
      </w:pPr>
      <w:r>
        <w:t xml:space="preserve">Point 6 : </w:t>
      </w:r>
      <w:r w:rsidRPr="00BD32DC">
        <w:t>fixation des rémunérations des mandataires à partir du 1er janvier 2026 sur recommandation du Comité de rémunération.</w:t>
      </w:r>
    </w:p>
    <w:p w14:paraId="6DEFF879" w14:textId="77777777" w:rsidR="00BD32DC" w:rsidRDefault="00BD32DC" w:rsidP="007B7807">
      <w:pPr>
        <w:spacing w:after="0"/>
      </w:pPr>
    </w:p>
    <w:p w14:paraId="17B93D46" w14:textId="77777777" w:rsidR="00BD32DC" w:rsidRDefault="00BD32DC" w:rsidP="00BD32DC">
      <w:pPr>
        <w:pStyle w:val="podNumberItem"/>
        <w:numPr>
          <w:ilvl w:val="0"/>
          <w:numId w:val="0"/>
        </w:numPr>
        <w:tabs>
          <w:tab w:val="left" w:pos="0"/>
        </w:tabs>
        <w:ind w:left="851" w:hanging="851"/>
      </w:pPr>
      <w:r>
        <w:t>Résultat du vote :</w:t>
      </w:r>
    </w:p>
    <w:p w14:paraId="38705B41" w14:textId="77777777" w:rsidR="00BD32DC" w:rsidRDefault="00BD32DC" w:rsidP="00BD32DC">
      <w:pPr>
        <w:spacing w:after="0"/>
      </w:pPr>
      <w:r>
        <w:t xml:space="preserve">.. </w:t>
      </w:r>
      <w:proofErr w:type="gramStart"/>
      <w:r>
        <w:t>oui  - ..</w:t>
      </w:r>
      <w:proofErr w:type="gramEnd"/>
      <w:r>
        <w:t xml:space="preserve"> </w:t>
      </w:r>
      <w:proofErr w:type="gramStart"/>
      <w:r>
        <w:t>non</w:t>
      </w:r>
      <w:proofErr w:type="gramEnd"/>
      <w:r>
        <w:t xml:space="preserve"> -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abstention</w:t>
      </w:r>
      <w:proofErr w:type="gramEnd"/>
      <w:r>
        <w:t>(s)</w:t>
      </w:r>
    </w:p>
    <w:p w14:paraId="4969A8A0" w14:textId="77777777" w:rsidR="00BD32DC" w:rsidRDefault="00BD32DC" w:rsidP="00BD32DC">
      <w:pPr>
        <w:spacing w:after="0"/>
      </w:pPr>
      <w:r>
        <w:t>Mandat de vote délivré : positif/négatif/abstention</w:t>
      </w:r>
    </w:p>
    <w:p w14:paraId="7F23B3E4" w14:textId="77777777" w:rsidR="00BD32DC" w:rsidRDefault="00BD32DC" w:rsidP="007B7807">
      <w:pPr>
        <w:spacing w:after="0"/>
      </w:pPr>
    </w:p>
    <w:p w14:paraId="3A4C04EB" w14:textId="72C4CF7A" w:rsidR="00BD32DC" w:rsidRDefault="00BD32DC" w:rsidP="007B7807">
      <w:pPr>
        <w:spacing w:after="0"/>
      </w:pPr>
      <w:r>
        <w:t xml:space="preserve">Point 7 : </w:t>
      </w:r>
      <w:r w:rsidRPr="00BD32DC">
        <w:t>contrôle par l'Assemblée générale du respect de l'obligation des administrateurs de s'informer et de se former en continu</w:t>
      </w:r>
    </w:p>
    <w:p w14:paraId="3023127D" w14:textId="77777777" w:rsidR="00BD32DC" w:rsidRDefault="00BD32DC" w:rsidP="007B7807">
      <w:pPr>
        <w:spacing w:after="0"/>
      </w:pPr>
    </w:p>
    <w:p w14:paraId="3C949182" w14:textId="77777777" w:rsidR="00BD32DC" w:rsidRDefault="00BD32DC" w:rsidP="00BD32DC">
      <w:pPr>
        <w:pStyle w:val="podNumberItem"/>
        <w:numPr>
          <w:ilvl w:val="0"/>
          <w:numId w:val="0"/>
        </w:numPr>
        <w:tabs>
          <w:tab w:val="left" w:pos="0"/>
        </w:tabs>
        <w:ind w:left="851" w:hanging="851"/>
      </w:pPr>
      <w:r>
        <w:t>Résultat du vote :</w:t>
      </w:r>
    </w:p>
    <w:p w14:paraId="2A9F079D" w14:textId="77777777" w:rsidR="00BD32DC" w:rsidRDefault="00BD32DC" w:rsidP="00BD32DC">
      <w:pPr>
        <w:spacing w:after="0"/>
      </w:pPr>
      <w:r>
        <w:t xml:space="preserve">.. </w:t>
      </w:r>
      <w:proofErr w:type="gramStart"/>
      <w:r>
        <w:t>oui  - ..</w:t>
      </w:r>
      <w:proofErr w:type="gramEnd"/>
      <w:r>
        <w:t xml:space="preserve"> </w:t>
      </w:r>
      <w:proofErr w:type="gramStart"/>
      <w:r>
        <w:t>non</w:t>
      </w:r>
      <w:proofErr w:type="gramEnd"/>
      <w:r>
        <w:t xml:space="preserve"> -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abstention</w:t>
      </w:r>
      <w:proofErr w:type="gramEnd"/>
      <w:r>
        <w:t>(s)</w:t>
      </w:r>
    </w:p>
    <w:p w14:paraId="31F3CE47" w14:textId="77777777" w:rsidR="00BD32DC" w:rsidRDefault="00BD32DC" w:rsidP="00BD32DC">
      <w:pPr>
        <w:spacing w:after="0"/>
      </w:pPr>
      <w:r>
        <w:t>Mandat de vote délivré : positif/négatif/abstention</w:t>
      </w:r>
    </w:p>
    <w:p w14:paraId="152728B8" w14:textId="77777777" w:rsidR="00BD32DC" w:rsidRDefault="00BD32DC" w:rsidP="007B7807">
      <w:pPr>
        <w:spacing w:after="0"/>
      </w:pPr>
    </w:p>
    <w:p w14:paraId="5EBAC659" w14:textId="7215D26C" w:rsidR="00E73473" w:rsidRPr="00E73473" w:rsidRDefault="00E73473" w:rsidP="007B7807">
      <w:pPr>
        <w:spacing w:after="0"/>
        <w:rPr>
          <w:b/>
          <w:u w:val="single"/>
        </w:rPr>
      </w:pPr>
      <w:r w:rsidRPr="00E73473">
        <w:rPr>
          <w:b/>
          <w:u w:val="single"/>
        </w:rPr>
        <w:t xml:space="preserve">Article </w:t>
      </w:r>
      <w:r w:rsidR="004D3B78">
        <w:rPr>
          <w:b/>
          <w:u w:val="single"/>
        </w:rPr>
        <w:t>2</w:t>
      </w:r>
    </w:p>
    <w:p w14:paraId="3E582EA8" w14:textId="77777777" w:rsidR="00E73473" w:rsidRDefault="00E73473" w:rsidP="007B7807">
      <w:pPr>
        <w:spacing w:after="0"/>
      </w:pPr>
    </w:p>
    <w:p w14:paraId="5802B334" w14:textId="77777777" w:rsidR="00C16F1C" w:rsidRDefault="00C16F1C" w:rsidP="007B7807">
      <w:pPr>
        <w:spacing w:after="0"/>
      </w:pPr>
      <w:r>
        <w:t>L’attention des représentants communaux est attirée sur les dispositions de l’article L1523-12 § 1</w:t>
      </w:r>
      <w:proofErr w:type="gramStart"/>
      <w:r w:rsidRPr="00C16F1C">
        <w:rPr>
          <w:vertAlign w:val="superscript"/>
        </w:rPr>
        <w:t>er</w:t>
      </w:r>
      <w:r>
        <w:t xml:space="preserve">  du</w:t>
      </w:r>
      <w:proofErr w:type="gramEnd"/>
      <w:r>
        <w:t xml:space="preserve"> Code de la Démocratie locale et de la Décentralisation suivant lesquelles les délégués communaux sont tenus de rapporter à l’assemblée générale la proportion des votes intervenus au sein du Conseil communal sur chaque point à l’ordre du jour.</w:t>
      </w:r>
    </w:p>
    <w:p w14:paraId="7AA1B95D" w14:textId="7DF9D25F" w:rsidR="00C16F1C" w:rsidRDefault="00C16F1C" w:rsidP="007B7807">
      <w:pPr>
        <w:spacing w:after="0"/>
      </w:pPr>
      <w:r>
        <w:t xml:space="preserve">Ce mandat de vote est valable pour l’assemblée générale ordinaire programmée le </w:t>
      </w:r>
      <w:r w:rsidR="00BD32DC">
        <w:t>mercredi 17 décembre 2025</w:t>
      </w:r>
      <w:r w:rsidR="004D3B78">
        <w:t xml:space="preserve"> à 17 H</w:t>
      </w:r>
      <w:r w:rsidR="00007E0B">
        <w:t xml:space="preserve"> 30</w:t>
      </w:r>
      <w:r w:rsidR="004D3B78">
        <w:t xml:space="preserve"> </w:t>
      </w:r>
      <w:r w:rsidR="00BD32DC">
        <w:t xml:space="preserve">à Somme-Leuze </w:t>
      </w:r>
      <w:r w:rsidR="001973E6">
        <w:t xml:space="preserve">ou </w:t>
      </w:r>
      <w:r w:rsidR="00007E0B">
        <w:t>la</w:t>
      </w:r>
      <w:r w:rsidR="001973E6">
        <w:t xml:space="preserve"> seconde convoquée </w:t>
      </w:r>
      <w:r w:rsidR="00007E0B">
        <w:t xml:space="preserve">le </w:t>
      </w:r>
      <w:r w:rsidR="00BD32DC">
        <w:t>mardi 23 décembre</w:t>
      </w:r>
      <w:r w:rsidR="00007E0B">
        <w:t xml:space="preserve"> à 1</w:t>
      </w:r>
      <w:r w:rsidR="00093EF4">
        <w:t xml:space="preserve">7 H 30 </w:t>
      </w:r>
      <w:r w:rsidR="00BD32DC">
        <w:t xml:space="preserve">à </w:t>
      </w:r>
      <w:proofErr w:type="spellStart"/>
      <w:r w:rsidR="00BD32DC">
        <w:t>Naninne</w:t>
      </w:r>
      <w:proofErr w:type="spellEnd"/>
      <w:r w:rsidR="00BD32DC">
        <w:t xml:space="preserve"> </w:t>
      </w:r>
      <w:r>
        <w:t xml:space="preserve">avec les mêmes points à l’ordre du jour, si celle du </w:t>
      </w:r>
      <w:r w:rsidR="006A280A">
        <w:t>17 décembre</w:t>
      </w:r>
      <w:r w:rsidR="004D3B78">
        <w:t xml:space="preserve"> à 17 H</w:t>
      </w:r>
      <w:r>
        <w:t xml:space="preserve"> </w:t>
      </w:r>
      <w:r w:rsidR="00093EF4">
        <w:t xml:space="preserve">30 </w:t>
      </w:r>
      <w:r>
        <w:t>ne devait pas se trouver en nombre qualifié pour si</w:t>
      </w:r>
      <w:r w:rsidR="00444477">
        <w:t>é</w:t>
      </w:r>
      <w:r>
        <w:t>ger.</w:t>
      </w:r>
    </w:p>
    <w:p w14:paraId="29511F12" w14:textId="77777777" w:rsidR="00E73473" w:rsidRDefault="00C16F1C" w:rsidP="007B7807">
      <w:pPr>
        <w:spacing w:after="0"/>
      </w:pPr>
      <w:r>
        <w:t xml:space="preserve"> </w:t>
      </w:r>
    </w:p>
    <w:p w14:paraId="2821B9CD" w14:textId="1F1813E7" w:rsidR="00E73473" w:rsidRPr="00C16F1C" w:rsidRDefault="00C16F1C" w:rsidP="007B7807">
      <w:pPr>
        <w:spacing w:after="0"/>
        <w:rPr>
          <w:b/>
          <w:u w:val="single"/>
        </w:rPr>
      </w:pPr>
      <w:r w:rsidRPr="00C16F1C">
        <w:rPr>
          <w:b/>
          <w:u w:val="single"/>
        </w:rPr>
        <w:t xml:space="preserve">Article </w:t>
      </w:r>
      <w:r w:rsidR="004D3B78">
        <w:rPr>
          <w:b/>
          <w:u w:val="single"/>
        </w:rPr>
        <w:t>3</w:t>
      </w:r>
      <w:r w:rsidRPr="00C16F1C">
        <w:rPr>
          <w:b/>
          <w:u w:val="single"/>
        </w:rPr>
        <w:t xml:space="preserve"> </w:t>
      </w:r>
    </w:p>
    <w:p w14:paraId="30E1B328" w14:textId="77777777" w:rsidR="00C16F1C" w:rsidRDefault="00C16F1C" w:rsidP="007B7807">
      <w:pPr>
        <w:spacing w:after="0"/>
      </w:pPr>
    </w:p>
    <w:p w14:paraId="5DA2DC86" w14:textId="775A2D31" w:rsidR="00C16F1C" w:rsidRPr="002F3142" w:rsidRDefault="00C16F1C" w:rsidP="007B7807">
      <w:pPr>
        <w:spacing w:after="0"/>
      </w:pPr>
      <w:r w:rsidRPr="002F3142">
        <w:t xml:space="preserve">Une expédition conforme de </w:t>
      </w:r>
      <w:r w:rsidR="00E10380" w:rsidRPr="002F3142">
        <w:t>l</w:t>
      </w:r>
      <w:r w:rsidRPr="002F3142">
        <w:t>a présente délibération sera transmise à l’INASEP ainsi qu’au</w:t>
      </w:r>
      <w:r w:rsidR="004D3B78">
        <w:t>x</w:t>
      </w:r>
      <w:r w:rsidRPr="002F3142">
        <w:t xml:space="preserve"> délégué</w:t>
      </w:r>
      <w:r w:rsidR="00777965">
        <w:t>s</w:t>
      </w:r>
      <w:r w:rsidRPr="002F3142">
        <w:t xml:space="preserve"> communa</w:t>
      </w:r>
      <w:r w:rsidR="004D3B78">
        <w:t>ux</w:t>
      </w:r>
      <w:r w:rsidRPr="002F3142">
        <w:t xml:space="preserve"> désigné</w:t>
      </w:r>
      <w:r w:rsidR="004D3B78">
        <w:t>s</w:t>
      </w:r>
      <w:r w:rsidRPr="002F3142">
        <w:t>.</w:t>
      </w:r>
    </w:p>
    <w:p w14:paraId="4BF2D619" w14:textId="77777777" w:rsidR="00E70033" w:rsidRDefault="00E70033" w:rsidP="007B7807">
      <w:pPr>
        <w:spacing w:after="0"/>
      </w:pPr>
    </w:p>
    <w:p w14:paraId="3E0C599E" w14:textId="77777777" w:rsidR="00E70033" w:rsidRDefault="00E70033" w:rsidP="007B7807">
      <w:pPr>
        <w:spacing w:after="0"/>
      </w:pPr>
    </w:p>
    <w:p w14:paraId="7AD6E8BF" w14:textId="77777777" w:rsidR="00E70033" w:rsidRDefault="00E70033" w:rsidP="007B7807">
      <w:pPr>
        <w:spacing w:after="0"/>
      </w:pPr>
    </w:p>
    <w:p w14:paraId="21ABEC3D" w14:textId="77777777" w:rsidR="00E70033" w:rsidRDefault="00C16F1C" w:rsidP="007B7807">
      <w:pPr>
        <w:spacing w:after="0"/>
      </w:pPr>
      <w:r>
        <w:t>Ainsi fait en séance à ……………………………, date</w:t>
      </w:r>
    </w:p>
    <w:p w14:paraId="5B929595" w14:textId="77777777" w:rsidR="00C16F1C" w:rsidRDefault="00C16F1C" w:rsidP="007B7807">
      <w:pPr>
        <w:spacing w:after="0"/>
      </w:pPr>
    </w:p>
    <w:p w14:paraId="21816287" w14:textId="77777777" w:rsidR="00C16F1C" w:rsidRDefault="00C16F1C" w:rsidP="007B7807">
      <w:pPr>
        <w:spacing w:after="0"/>
      </w:pPr>
      <w:r>
        <w:t xml:space="preserve">Par le </w:t>
      </w:r>
      <w:proofErr w:type="gramStart"/>
      <w:r>
        <w:t>Conseil….</w:t>
      </w:r>
      <w:proofErr w:type="gramEnd"/>
      <w:r>
        <w:t>.</w:t>
      </w:r>
    </w:p>
    <w:p w14:paraId="7BAD9002" w14:textId="77777777" w:rsidR="00E70033" w:rsidRDefault="00E70033" w:rsidP="007B7807">
      <w:pPr>
        <w:spacing w:after="0"/>
      </w:pPr>
    </w:p>
    <w:p w14:paraId="4C7A9B0E" w14:textId="77777777" w:rsidR="007B7807" w:rsidRDefault="007B7807" w:rsidP="007B7807">
      <w:pPr>
        <w:spacing w:after="0"/>
      </w:pPr>
    </w:p>
    <w:sectPr w:rsidR="007B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8B6"/>
    <w:multiLevelType w:val="hybridMultilevel"/>
    <w:tmpl w:val="144C2BD8"/>
    <w:lvl w:ilvl="0" w:tplc="2B8E6C6E">
      <w:start w:val="4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002" w:hanging="360"/>
      </w:pPr>
    </w:lvl>
    <w:lvl w:ilvl="2" w:tplc="080C001B" w:tentative="1">
      <w:start w:val="1"/>
      <w:numFmt w:val="lowerRoman"/>
      <w:lvlText w:val="%3."/>
      <w:lvlJc w:val="right"/>
      <w:pPr>
        <w:ind w:left="2722" w:hanging="180"/>
      </w:pPr>
    </w:lvl>
    <w:lvl w:ilvl="3" w:tplc="080C000F" w:tentative="1">
      <w:start w:val="1"/>
      <w:numFmt w:val="decimal"/>
      <w:lvlText w:val="%4."/>
      <w:lvlJc w:val="left"/>
      <w:pPr>
        <w:ind w:left="3442" w:hanging="360"/>
      </w:pPr>
    </w:lvl>
    <w:lvl w:ilvl="4" w:tplc="080C0019" w:tentative="1">
      <w:start w:val="1"/>
      <w:numFmt w:val="lowerLetter"/>
      <w:lvlText w:val="%5."/>
      <w:lvlJc w:val="left"/>
      <w:pPr>
        <w:ind w:left="4162" w:hanging="360"/>
      </w:pPr>
    </w:lvl>
    <w:lvl w:ilvl="5" w:tplc="080C001B" w:tentative="1">
      <w:start w:val="1"/>
      <w:numFmt w:val="lowerRoman"/>
      <w:lvlText w:val="%6."/>
      <w:lvlJc w:val="right"/>
      <w:pPr>
        <w:ind w:left="4882" w:hanging="180"/>
      </w:pPr>
    </w:lvl>
    <w:lvl w:ilvl="6" w:tplc="080C000F" w:tentative="1">
      <w:start w:val="1"/>
      <w:numFmt w:val="decimal"/>
      <w:lvlText w:val="%7."/>
      <w:lvlJc w:val="left"/>
      <w:pPr>
        <w:ind w:left="5602" w:hanging="360"/>
      </w:pPr>
    </w:lvl>
    <w:lvl w:ilvl="7" w:tplc="080C0019" w:tentative="1">
      <w:start w:val="1"/>
      <w:numFmt w:val="lowerLetter"/>
      <w:lvlText w:val="%8."/>
      <w:lvlJc w:val="left"/>
      <w:pPr>
        <w:ind w:left="6322" w:hanging="360"/>
      </w:pPr>
    </w:lvl>
    <w:lvl w:ilvl="8" w:tplc="080C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" w15:restartNumberingAfterBreak="0">
    <w:nsid w:val="11F80F32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A37BB"/>
    <w:multiLevelType w:val="multilevel"/>
    <w:tmpl w:val="8660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23AAE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A380D"/>
    <w:multiLevelType w:val="multilevel"/>
    <w:tmpl w:val="16F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B2B38"/>
    <w:multiLevelType w:val="multilevel"/>
    <w:tmpl w:val="86E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74020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03B57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D29F7"/>
    <w:multiLevelType w:val="hybridMultilevel"/>
    <w:tmpl w:val="64907712"/>
    <w:lvl w:ilvl="0" w:tplc="987EAA8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F4CAF"/>
    <w:multiLevelType w:val="multilevel"/>
    <w:tmpl w:val="4134C20E"/>
    <w:lvl w:ilvl="0">
      <w:start w:val="1"/>
      <w:numFmt w:val="decimal"/>
      <w:lvlText w:val="%1."/>
      <w:lvlJc w:val="left"/>
      <w:pPr>
        <w:tabs>
          <w:tab w:val="num" w:pos="745"/>
        </w:tabs>
        <w:ind w:left="745" w:hanging="461"/>
      </w:pPr>
    </w:lvl>
    <w:lvl w:ilvl="1">
      <w:start w:val="1"/>
      <w:numFmt w:val="decimal"/>
      <w:lvlText w:val="%2."/>
      <w:lvlJc w:val="left"/>
      <w:pPr>
        <w:tabs>
          <w:tab w:val="num" w:pos="1206"/>
        </w:tabs>
        <w:ind w:left="1206" w:hanging="461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461"/>
      </w:pPr>
    </w:lvl>
    <w:lvl w:ilvl="3">
      <w:start w:val="1"/>
      <w:numFmt w:val="decimal"/>
      <w:lvlText w:val="%4."/>
      <w:lvlJc w:val="left"/>
      <w:pPr>
        <w:tabs>
          <w:tab w:val="num" w:pos="2127"/>
        </w:tabs>
        <w:ind w:left="2127" w:hanging="461"/>
      </w:pPr>
    </w:lvl>
    <w:lvl w:ilvl="4">
      <w:start w:val="1"/>
      <w:numFmt w:val="decimal"/>
      <w:lvlText w:val="%5."/>
      <w:lvlJc w:val="left"/>
      <w:pPr>
        <w:tabs>
          <w:tab w:val="num" w:pos="1983"/>
        </w:tabs>
        <w:ind w:left="1983" w:hanging="360"/>
      </w:pPr>
    </w:lvl>
    <w:lvl w:ilvl="5">
      <w:start w:val="1"/>
      <w:numFmt w:val="decimal"/>
      <w:lvlText w:val="%6."/>
      <w:lvlJc w:val="left"/>
      <w:pPr>
        <w:tabs>
          <w:tab w:val="num" w:pos="2343"/>
        </w:tabs>
        <w:ind w:left="2343" w:hanging="360"/>
      </w:pPr>
    </w:lvl>
    <w:lvl w:ilvl="6">
      <w:start w:val="1"/>
      <w:numFmt w:val="decimal"/>
      <w:lvlText w:val="%7."/>
      <w:lvlJc w:val="left"/>
      <w:pPr>
        <w:tabs>
          <w:tab w:val="num" w:pos="2703"/>
        </w:tabs>
        <w:ind w:left="2703" w:hanging="360"/>
      </w:pPr>
    </w:lvl>
    <w:lvl w:ilvl="7">
      <w:start w:val="1"/>
      <w:numFmt w:val="decimal"/>
      <w:lvlText w:val="%8."/>
      <w:lvlJc w:val="left"/>
      <w:pPr>
        <w:tabs>
          <w:tab w:val="num" w:pos="3063"/>
        </w:tabs>
        <w:ind w:left="3063" w:hanging="360"/>
      </w:pPr>
    </w:lvl>
    <w:lvl w:ilvl="8">
      <w:start w:val="1"/>
      <w:numFmt w:val="decimal"/>
      <w:lvlText w:val="%9."/>
      <w:lvlJc w:val="left"/>
      <w:pPr>
        <w:tabs>
          <w:tab w:val="num" w:pos="3423"/>
        </w:tabs>
        <w:ind w:left="3423" w:hanging="360"/>
      </w:pPr>
    </w:lvl>
  </w:abstractNum>
  <w:abstractNum w:abstractNumId="10" w15:restartNumberingAfterBreak="0">
    <w:nsid w:val="390C3606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52619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E75E6"/>
    <w:multiLevelType w:val="multilevel"/>
    <w:tmpl w:val="4134C20E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42B4255"/>
    <w:multiLevelType w:val="hybridMultilevel"/>
    <w:tmpl w:val="172EB45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36485"/>
    <w:multiLevelType w:val="multilevel"/>
    <w:tmpl w:val="8660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FC3644"/>
    <w:multiLevelType w:val="multilevel"/>
    <w:tmpl w:val="0BD065B6"/>
    <w:lvl w:ilvl="0">
      <w:start w:val="1"/>
      <w:numFmt w:val="decimal"/>
      <w:pStyle w:val="podNumberItem"/>
      <w:lvlText w:val="%1."/>
      <w:lvlJc w:val="left"/>
      <w:pPr>
        <w:tabs>
          <w:tab w:val="num" w:pos="922"/>
        </w:tabs>
        <w:ind w:left="922" w:hanging="461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461"/>
      </w:p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461"/>
      </w:p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461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A51445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4384F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142589">
    <w:abstractNumId w:val="15"/>
  </w:num>
  <w:num w:numId="2" w16cid:durableId="204686729">
    <w:abstractNumId w:val="9"/>
  </w:num>
  <w:num w:numId="3" w16cid:durableId="804809172">
    <w:abstractNumId w:val="12"/>
  </w:num>
  <w:num w:numId="4" w16cid:durableId="217329314">
    <w:abstractNumId w:val="0"/>
  </w:num>
  <w:num w:numId="5" w16cid:durableId="495153902">
    <w:abstractNumId w:val="5"/>
  </w:num>
  <w:num w:numId="6" w16cid:durableId="738289402">
    <w:abstractNumId w:val="13"/>
  </w:num>
  <w:num w:numId="7" w16cid:durableId="892085955">
    <w:abstractNumId w:val="8"/>
  </w:num>
  <w:num w:numId="8" w16cid:durableId="1830637697">
    <w:abstractNumId w:val="7"/>
  </w:num>
  <w:num w:numId="9" w16cid:durableId="701825190">
    <w:abstractNumId w:val="1"/>
  </w:num>
  <w:num w:numId="10" w16cid:durableId="959649866">
    <w:abstractNumId w:val="11"/>
  </w:num>
  <w:num w:numId="11" w16cid:durableId="1329988623">
    <w:abstractNumId w:val="10"/>
  </w:num>
  <w:num w:numId="12" w16cid:durableId="1547839673">
    <w:abstractNumId w:val="6"/>
  </w:num>
  <w:num w:numId="13" w16cid:durableId="1867019433">
    <w:abstractNumId w:val="3"/>
  </w:num>
  <w:num w:numId="14" w16cid:durableId="1291284641">
    <w:abstractNumId w:val="16"/>
  </w:num>
  <w:num w:numId="15" w16cid:durableId="1811511744">
    <w:abstractNumId w:val="17"/>
  </w:num>
  <w:num w:numId="16" w16cid:durableId="64069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3105902">
    <w:abstractNumId w:val="14"/>
  </w:num>
  <w:num w:numId="18" w16cid:durableId="1377044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A"/>
    <w:rsid w:val="00007E0B"/>
    <w:rsid w:val="000347C1"/>
    <w:rsid w:val="000435C3"/>
    <w:rsid w:val="00045E66"/>
    <w:rsid w:val="00077EAA"/>
    <w:rsid w:val="00093EF4"/>
    <w:rsid w:val="000B395D"/>
    <w:rsid w:val="0014510A"/>
    <w:rsid w:val="00196B7A"/>
    <w:rsid w:val="001973E6"/>
    <w:rsid w:val="001A55DC"/>
    <w:rsid w:val="001E4F2F"/>
    <w:rsid w:val="00205DCC"/>
    <w:rsid w:val="00211846"/>
    <w:rsid w:val="00230139"/>
    <w:rsid w:val="00240F04"/>
    <w:rsid w:val="00264EC7"/>
    <w:rsid w:val="002D167C"/>
    <w:rsid w:val="002F3142"/>
    <w:rsid w:val="0030503D"/>
    <w:rsid w:val="00342E5B"/>
    <w:rsid w:val="003E14E1"/>
    <w:rsid w:val="00444477"/>
    <w:rsid w:val="004D3B78"/>
    <w:rsid w:val="0052639B"/>
    <w:rsid w:val="005507E0"/>
    <w:rsid w:val="005575D1"/>
    <w:rsid w:val="005D7F48"/>
    <w:rsid w:val="00631D22"/>
    <w:rsid w:val="0068274A"/>
    <w:rsid w:val="00687F90"/>
    <w:rsid w:val="006A280A"/>
    <w:rsid w:val="006A6C98"/>
    <w:rsid w:val="006D1F03"/>
    <w:rsid w:val="00736D42"/>
    <w:rsid w:val="007637F6"/>
    <w:rsid w:val="00777965"/>
    <w:rsid w:val="007B7807"/>
    <w:rsid w:val="007E445E"/>
    <w:rsid w:val="007E6ED1"/>
    <w:rsid w:val="00880745"/>
    <w:rsid w:val="008D2C32"/>
    <w:rsid w:val="0096054D"/>
    <w:rsid w:val="00995D9E"/>
    <w:rsid w:val="009C4EC8"/>
    <w:rsid w:val="009F5D4F"/>
    <w:rsid w:val="00A66AEC"/>
    <w:rsid w:val="00A83B52"/>
    <w:rsid w:val="00AA079E"/>
    <w:rsid w:val="00AE18B2"/>
    <w:rsid w:val="00B150A8"/>
    <w:rsid w:val="00B26D93"/>
    <w:rsid w:val="00B342BE"/>
    <w:rsid w:val="00B3526C"/>
    <w:rsid w:val="00B41B8F"/>
    <w:rsid w:val="00B5014B"/>
    <w:rsid w:val="00BD32DC"/>
    <w:rsid w:val="00C004E8"/>
    <w:rsid w:val="00C00677"/>
    <w:rsid w:val="00C16F1C"/>
    <w:rsid w:val="00C36C26"/>
    <w:rsid w:val="00D46F00"/>
    <w:rsid w:val="00D74996"/>
    <w:rsid w:val="00D76A07"/>
    <w:rsid w:val="00DA33EE"/>
    <w:rsid w:val="00DE55C4"/>
    <w:rsid w:val="00E10380"/>
    <w:rsid w:val="00E70033"/>
    <w:rsid w:val="00E73473"/>
    <w:rsid w:val="00F2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E237"/>
  <w15:docId w15:val="{B04DAEFB-66A2-45A2-90A8-D15F33E1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dNumberItem">
    <w:name w:val="podNumberItem"/>
    <w:basedOn w:val="Normal"/>
    <w:qFormat/>
    <w:rsid w:val="007E6ED1"/>
    <w:pPr>
      <w:numPr>
        <w:numId w:val="1"/>
      </w:numPr>
      <w:spacing w:after="0" w:line="240" w:lineRule="auto"/>
    </w:pPr>
    <w:rPr>
      <w:rFonts w:ascii="Calibri" w:eastAsia="Noto Sans CJK SC Regular" w:hAnsi="Calibri" w:cs="Lohit Devanagari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7E6ED1"/>
    <w:pPr>
      <w:spacing w:after="0" w:line="240" w:lineRule="auto"/>
      <w:ind w:left="720"/>
      <w:contextualSpacing/>
    </w:pPr>
    <w:rPr>
      <w:rFonts w:ascii="Calibri" w:eastAsia="Noto Sans CJK SC Regular" w:hAnsi="Calibri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26DBCD9573C4B9C873C3454EA771F" ma:contentTypeVersion="16" ma:contentTypeDescription="Crée un document." ma:contentTypeScope="" ma:versionID="7cd27fba720b380a4cf83455749ef774">
  <xsd:schema xmlns:xsd="http://www.w3.org/2001/XMLSchema" xmlns:xs="http://www.w3.org/2001/XMLSchema" xmlns:p="http://schemas.microsoft.com/office/2006/metadata/properties" xmlns:ns2="d87c7a36-c0e2-42e2-963e-926a45fe14ad" xmlns:ns3="fcf26638-6da4-4cd5-bfa7-507a292a33e8" targetNamespace="http://schemas.microsoft.com/office/2006/metadata/properties" ma:root="true" ma:fieldsID="af65626f8f756e8b5d67edf2cd886125" ns2:_="" ns3:_="">
    <xsd:import namespace="d87c7a36-c0e2-42e2-963e-926a45fe14ad"/>
    <xsd:import namespace="fcf26638-6da4-4cd5-bfa7-507a292a3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7a36-c0e2-42e2-963e-926a45fe1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6688cb5-8a13-40b1-b4a0-3485ea707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26638-6da4-4cd5-bfa7-507a292a3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f7f78bd-bb73-4c37-8acc-2f2f3ea76a1a}" ma:internalName="TaxCatchAll" ma:showField="CatchAllData" ma:web="fcf26638-6da4-4cd5-bfa7-507a292a3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c7a36-c0e2-42e2-963e-926a45fe14ad">
      <Terms xmlns="http://schemas.microsoft.com/office/infopath/2007/PartnerControls"/>
    </lcf76f155ced4ddcb4097134ff3c332f>
    <TaxCatchAll xmlns="fcf26638-6da4-4cd5-bfa7-507a292a33e8" xsi:nil="true"/>
  </documentManagement>
</p:properties>
</file>

<file path=customXml/itemProps1.xml><?xml version="1.0" encoding="utf-8"?>
<ds:datastoreItem xmlns:ds="http://schemas.openxmlformats.org/officeDocument/2006/customXml" ds:itemID="{FC6BFC69-73CF-4E1A-B97D-769B1C243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16642-381E-42B9-BF18-5C3E7A680DC6}"/>
</file>

<file path=customXml/itemProps3.xml><?xml version="1.0" encoding="utf-8"?>
<ds:datastoreItem xmlns:ds="http://schemas.openxmlformats.org/officeDocument/2006/customXml" ds:itemID="{A2C387B3-9DC3-4641-BB60-4C0A0D0D297D}">
  <ds:schemaRefs>
    <ds:schemaRef ds:uri="http://schemas.microsoft.com/office/2006/metadata/properties"/>
    <ds:schemaRef ds:uri="http://schemas.microsoft.com/office/infopath/2007/PartnerControls"/>
    <ds:schemaRef ds:uri="47ac2410-0360-4775-b447-82a7c9c8b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pochet</dc:creator>
  <cp:lastModifiedBy>Pochet Martine</cp:lastModifiedBy>
  <cp:revision>2</cp:revision>
  <cp:lastPrinted>2022-10-20T09:05:00Z</cp:lastPrinted>
  <dcterms:created xsi:type="dcterms:W3CDTF">2025-10-22T14:37:00Z</dcterms:created>
  <dcterms:modified xsi:type="dcterms:W3CDTF">2025-10-22T14:37:00Z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0x010100B8D26DBCD9573C4B9C873C3454EA771F</vt:lpwstr>
  </property>
</Properties>
</file>